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14" w:rsidRDefault="007E6414" w:rsidP="007E6414">
      <w:pPr>
        <w:pStyle w:val="NormalnoWeb"/>
        <w:jc w:val="center"/>
        <w:rPr>
          <w:rStyle w:val="Naglaeno"/>
          <w:sz w:val="27"/>
          <w:szCs w:val="27"/>
        </w:rPr>
      </w:pPr>
      <w:r>
        <w:rPr>
          <w:rStyle w:val="Naglaeno"/>
          <w:sz w:val="27"/>
          <w:szCs w:val="27"/>
        </w:rPr>
        <w:t>ZAKON</w:t>
      </w:r>
      <w:r>
        <w:rPr>
          <w:b/>
          <w:bCs/>
          <w:sz w:val="27"/>
          <w:szCs w:val="27"/>
        </w:rPr>
        <w:br/>
      </w:r>
      <w:r>
        <w:rPr>
          <w:rStyle w:val="Naglaeno"/>
          <w:sz w:val="27"/>
          <w:szCs w:val="27"/>
        </w:rPr>
        <w:t>O IZMJENAMA I DOPUNAMA KRIVIČNOG ZAKONA</w:t>
      </w:r>
      <w:r>
        <w:rPr>
          <w:b/>
          <w:bCs/>
          <w:sz w:val="27"/>
          <w:szCs w:val="27"/>
        </w:rPr>
        <w:br/>
      </w:r>
      <w:r>
        <w:rPr>
          <w:rStyle w:val="Naglaeno"/>
          <w:sz w:val="27"/>
          <w:szCs w:val="27"/>
        </w:rPr>
        <w:t>FEDERACIJE BOSNE I HERCEGOVINE</w:t>
      </w:r>
    </w:p>
    <w:p w:rsidR="007E6414" w:rsidRDefault="007E6414" w:rsidP="007E6414">
      <w:pPr>
        <w:pStyle w:val="NormalnoWeb"/>
        <w:jc w:val="center"/>
      </w:pPr>
      <w:r>
        <w:rPr>
          <w:rStyle w:val="Naglaeno"/>
          <w:sz w:val="27"/>
          <w:szCs w:val="27"/>
        </w:rPr>
        <w:t>18</w:t>
      </w:r>
      <w:bookmarkStart w:id="0" w:name="_GoBack"/>
      <w:r>
        <w:rPr>
          <w:rStyle w:val="Naglaeno"/>
          <w:sz w:val="27"/>
          <w:szCs w:val="27"/>
        </w:rPr>
        <w:t>/</w:t>
      </w:r>
      <w:bookmarkEnd w:id="0"/>
      <w:r>
        <w:rPr>
          <w:rStyle w:val="Naglaeno"/>
          <w:sz w:val="27"/>
          <w:szCs w:val="27"/>
        </w:rPr>
        <w:t>05</w:t>
      </w:r>
    </w:p>
    <w:p w:rsidR="007E6414" w:rsidRDefault="007E6414" w:rsidP="007E6414">
      <w:pPr>
        <w:pStyle w:val="NormalnoWeb"/>
      </w:pPr>
      <w:r>
        <w:br/>
        <w:t>Krivični zakon Federacije Bosne i Hercegovine («Službene novine Federacije BiH» , br. 36/03, 37/03 i 21/04) mijenja se i dopunjuje kako slijedi:</w:t>
      </w:r>
    </w:p>
    <w:p w:rsidR="007E6414" w:rsidRDefault="007E6414" w:rsidP="007E6414">
      <w:pPr>
        <w:pStyle w:val="NormalnoWeb"/>
        <w:jc w:val="center"/>
      </w:pPr>
      <w:r>
        <w:rPr>
          <w:rStyle w:val="Naglaeno"/>
        </w:rPr>
        <w:t>Član 1.</w:t>
      </w:r>
    </w:p>
    <w:p w:rsidR="007E6414" w:rsidRDefault="007E6414" w:rsidP="007E6414">
      <w:pPr>
        <w:pStyle w:val="NormalnoWeb"/>
      </w:pPr>
      <w:r>
        <w:t>U članu 123. stav 1. riječi: «oslobođenje od krivičnog gonjenja ili» brišu se.</w:t>
      </w:r>
    </w:p>
    <w:p w:rsidR="007E6414" w:rsidRDefault="007E6414" w:rsidP="007E6414">
      <w:pPr>
        <w:pStyle w:val="NormalnoWeb"/>
      </w:pPr>
      <w:r>
        <w:t>U stavu 2. riječi: « propisana krivičnim zakonodavstvom u Federaciji» , zamjenjuju se riječima: «koja spadaju u nadležnost Federacije» , a riječi: «u skladu sa zakonom» , zamjenjuju se riječima:» na osnovu posebnog zakona».</w:t>
      </w:r>
    </w:p>
    <w:p w:rsidR="007E6414" w:rsidRDefault="007E6414" w:rsidP="007E6414">
      <w:pPr>
        <w:pStyle w:val="NormalnoWeb"/>
        <w:jc w:val="center"/>
      </w:pPr>
      <w:r>
        <w:rPr>
          <w:rStyle w:val="Naglaeno"/>
        </w:rPr>
        <w:t>Član 2.</w:t>
      </w:r>
    </w:p>
    <w:p w:rsidR="007E6414" w:rsidRDefault="007E6414" w:rsidP="007E6414">
      <w:pPr>
        <w:pStyle w:val="NormalnoWeb"/>
      </w:pPr>
      <w:r>
        <w:t>Ovaj Zakon stupa na snagu odmah i odmah se objavljuje.</w:t>
      </w:r>
    </w:p>
    <w:p w:rsidR="007E6414" w:rsidRDefault="007E6414" w:rsidP="007E6414">
      <w:pPr>
        <w:pStyle w:val="NormalnoWeb"/>
      </w:pPr>
      <w:r>
        <w:t>PREDSJEDAVAJUĆI         </w:t>
      </w:r>
      <w:r>
        <w:br/>
        <w:t xml:space="preserve">DOMA NARODA </w:t>
      </w:r>
      <w:r>
        <w:br/>
        <w:t xml:space="preserve">PARLAMENTA FEDERACIJE BiH </w:t>
      </w:r>
    </w:p>
    <w:p w:rsidR="007E6414" w:rsidRDefault="007E6414" w:rsidP="007E6414">
      <w:pPr>
        <w:pStyle w:val="NormalnoWeb"/>
      </w:pPr>
      <w:r>
        <w:t xml:space="preserve">Slavko Matić </w:t>
      </w:r>
    </w:p>
    <w:p w:rsidR="007E6414" w:rsidRDefault="007E6414" w:rsidP="007E6414">
      <w:pPr>
        <w:pStyle w:val="NormalnoWeb"/>
      </w:pPr>
      <w:r>
        <w:t>PREDSJEDAVAJUĆI</w:t>
      </w:r>
      <w:r>
        <w:br/>
        <w:t>PREDSTAVNIČKOG DOMA</w:t>
      </w:r>
      <w:r>
        <w:br/>
        <w:t>PARLAMENTA FEDERACIJE BiH</w:t>
      </w:r>
    </w:p>
    <w:p w:rsidR="007E6414" w:rsidRDefault="007E6414" w:rsidP="007E6414">
      <w:pPr>
        <w:pStyle w:val="NormalnoWeb"/>
      </w:pPr>
      <w:r>
        <w:t>Muhamed Ibrahimović</w:t>
      </w:r>
    </w:p>
    <w:p w:rsidR="00295F87" w:rsidRDefault="00295F87"/>
    <w:sectPr w:rsidR="0029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14"/>
    <w:rsid w:val="00295F87"/>
    <w:rsid w:val="00490D03"/>
    <w:rsid w:val="007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7E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7E6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7E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7E6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5" ma:contentTypeDescription="Create a new document." ma:contentTypeScope="" ma:versionID="f4662b55ed9e85a978cff1b70bb99753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a471d9fd43932bd25341abb5dc76b55c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D5A1C-6871-4A17-9EEC-8E01549891FB}"/>
</file>

<file path=customXml/itemProps2.xml><?xml version="1.0" encoding="utf-8"?>
<ds:datastoreItem xmlns:ds="http://schemas.openxmlformats.org/officeDocument/2006/customXml" ds:itemID="{81E5B93F-3F50-4EEF-821E-070C203AD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FLD</dc:creator>
  <cp:keywords/>
  <dc:description/>
  <cp:lastModifiedBy>FLD</cp:lastModifiedBy>
  <cp:revision>1</cp:revision>
  <dcterms:created xsi:type="dcterms:W3CDTF">2013-03-13T10:25:00Z</dcterms:created>
  <dcterms:modified xsi:type="dcterms:W3CDTF">2013-03-13T11:13:00Z</dcterms:modified>
</cp:coreProperties>
</file>